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EE9" w:rsidRPr="00A85AE4" w:rsidRDefault="00225EE9" w:rsidP="00225EE9">
      <w:pPr>
        <w:jc w:val="center"/>
        <w:rPr>
          <w:rFonts w:ascii="Times New Roman" w:hAnsi="Times New Roman"/>
          <w:b/>
          <w:i w:val="0"/>
          <w:sz w:val="28"/>
          <w:szCs w:val="28"/>
        </w:rPr>
      </w:pPr>
      <w:r w:rsidRPr="00A85AE4">
        <w:rPr>
          <w:rFonts w:ascii="Times New Roman" w:hAnsi="Times New Roman"/>
          <w:b/>
          <w:i w:val="0"/>
          <w:sz w:val="28"/>
          <w:szCs w:val="28"/>
        </w:rPr>
        <w:t>Отчет о трудоустройстве выпускников филиала ВГУЭС в г. Уссурийске (выпуск 2017)</w:t>
      </w: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3534"/>
        <w:gridCol w:w="1819"/>
        <w:gridCol w:w="2066"/>
        <w:gridCol w:w="2152"/>
      </w:tblGrid>
      <w:tr w:rsidR="00225EE9" w:rsidRPr="00A85AE4" w:rsidTr="00A85AE4">
        <w:tc>
          <w:tcPr>
            <w:tcW w:w="3534" w:type="dxa"/>
          </w:tcPr>
          <w:p w:rsidR="00225EE9" w:rsidRPr="00A85AE4" w:rsidRDefault="00225EE9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A85AE4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Направление подготовки/специальность/</w:t>
            </w:r>
          </w:p>
        </w:tc>
        <w:tc>
          <w:tcPr>
            <w:tcW w:w="1819" w:type="dxa"/>
          </w:tcPr>
          <w:p w:rsidR="00225EE9" w:rsidRPr="00A85AE4" w:rsidRDefault="00225EE9" w:rsidP="00225EE9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A85AE4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Фактический выпуск</w:t>
            </w:r>
          </w:p>
        </w:tc>
        <w:tc>
          <w:tcPr>
            <w:tcW w:w="2066" w:type="dxa"/>
          </w:tcPr>
          <w:p w:rsidR="00225EE9" w:rsidRPr="00A85AE4" w:rsidRDefault="00225EE9" w:rsidP="00225EE9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A85AE4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Успешно трудоустроены</w:t>
            </w:r>
          </w:p>
        </w:tc>
        <w:tc>
          <w:tcPr>
            <w:tcW w:w="2152" w:type="dxa"/>
          </w:tcPr>
          <w:p w:rsidR="00225EE9" w:rsidRPr="00A85AE4" w:rsidRDefault="00225EE9" w:rsidP="00225EE9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A85AE4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Не трудоустроены по уважительной причин</w:t>
            </w:r>
            <w:proofErr w:type="gramStart"/>
            <w:r w:rsidRPr="00A85AE4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е(</w:t>
            </w:r>
            <w:proofErr w:type="gramEnd"/>
            <w:r w:rsidRPr="00A85AE4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армия, декрет, получение ВО и т.п.)</w:t>
            </w:r>
          </w:p>
        </w:tc>
      </w:tr>
      <w:tr w:rsidR="00225EE9" w:rsidRPr="00A85AE4" w:rsidTr="00A85AE4">
        <w:tc>
          <w:tcPr>
            <w:tcW w:w="3534" w:type="dxa"/>
          </w:tcPr>
          <w:p w:rsidR="00225EE9" w:rsidRDefault="00225EE9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Экономика и бухгалтерский учет</w:t>
            </w:r>
          </w:p>
          <w:p w:rsidR="00A85AE4" w:rsidRPr="00A85AE4" w:rsidRDefault="00A85AE4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  <w:tc>
          <w:tcPr>
            <w:tcW w:w="1819" w:type="dxa"/>
          </w:tcPr>
          <w:p w:rsidR="00225EE9" w:rsidRPr="00A85AE4" w:rsidRDefault="00225EE9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27</w:t>
            </w:r>
          </w:p>
        </w:tc>
        <w:tc>
          <w:tcPr>
            <w:tcW w:w="2066" w:type="dxa"/>
          </w:tcPr>
          <w:p w:rsidR="00225EE9" w:rsidRPr="00A85AE4" w:rsidRDefault="00F21F6D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20</w:t>
            </w:r>
          </w:p>
        </w:tc>
        <w:tc>
          <w:tcPr>
            <w:tcW w:w="2152" w:type="dxa"/>
          </w:tcPr>
          <w:p w:rsidR="00225EE9" w:rsidRPr="00A85AE4" w:rsidRDefault="0084521E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7</w:t>
            </w:r>
          </w:p>
        </w:tc>
      </w:tr>
      <w:tr w:rsidR="00225EE9" w:rsidRPr="00A85AE4" w:rsidTr="00A85AE4">
        <w:tc>
          <w:tcPr>
            <w:tcW w:w="3534" w:type="dxa"/>
          </w:tcPr>
          <w:p w:rsidR="00225EE9" w:rsidRDefault="00225EE9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Право и организация социального обеспечения</w:t>
            </w:r>
          </w:p>
          <w:p w:rsidR="00A85AE4" w:rsidRPr="00A85AE4" w:rsidRDefault="00A85AE4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  <w:tc>
          <w:tcPr>
            <w:tcW w:w="1819" w:type="dxa"/>
          </w:tcPr>
          <w:p w:rsidR="00225EE9" w:rsidRPr="00A85AE4" w:rsidRDefault="00225EE9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20</w:t>
            </w:r>
          </w:p>
        </w:tc>
        <w:tc>
          <w:tcPr>
            <w:tcW w:w="2066" w:type="dxa"/>
          </w:tcPr>
          <w:p w:rsidR="00225EE9" w:rsidRPr="00A85AE4" w:rsidRDefault="00F21F6D" w:rsidP="00F21F6D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11</w:t>
            </w:r>
          </w:p>
        </w:tc>
        <w:tc>
          <w:tcPr>
            <w:tcW w:w="2152" w:type="dxa"/>
          </w:tcPr>
          <w:p w:rsidR="00225EE9" w:rsidRPr="00A85AE4" w:rsidRDefault="00F21F6D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9</w:t>
            </w:r>
            <w:bookmarkStart w:id="0" w:name="_GoBack"/>
            <w:bookmarkEnd w:id="0"/>
          </w:p>
        </w:tc>
      </w:tr>
      <w:tr w:rsidR="00225EE9" w:rsidRPr="00A85AE4" w:rsidTr="00A85AE4">
        <w:tc>
          <w:tcPr>
            <w:tcW w:w="3534" w:type="dxa"/>
          </w:tcPr>
          <w:p w:rsidR="00225EE9" w:rsidRDefault="00225EE9" w:rsidP="00225EE9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Коммерция</w:t>
            </w:r>
          </w:p>
          <w:p w:rsidR="00A85AE4" w:rsidRPr="00A85AE4" w:rsidRDefault="00A85AE4" w:rsidP="00225EE9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  <w:tc>
          <w:tcPr>
            <w:tcW w:w="1819" w:type="dxa"/>
          </w:tcPr>
          <w:p w:rsidR="00225EE9" w:rsidRPr="00A85AE4" w:rsidRDefault="00225EE9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12</w:t>
            </w:r>
          </w:p>
        </w:tc>
        <w:tc>
          <w:tcPr>
            <w:tcW w:w="2066" w:type="dxa"/>
          </w:tcPr>
          <w:p w:rsidR="00225EE9" w:rsidRPr="00A85AE4" w:rsidRDefault="00F21F6D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8</w:t>
            </w:r>
          </w:p>
        </w:tc>
        <w:tc>
          <w:tcPr>
            <w:tcW w:w="2152" w:type="dxa"/>
          </w:tcPr>
          <w:p w:rsidR="00225EE9" w:rsidRPr="00A85AE4" w:rsidRDefault="00F21F6D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4</w:t>
            </w:r>
          </w:p>
        </w:tc>
      </w:tr>
      <w:tr w:rsidR="00225EE9" w:rsidRPr="00A85AE4" w:rsidTr="00A85AE4">
        <w:tc>
          <w:tcPr>
            <w:tcW w:w="3534" w:type="dxa"/>
          </w:tcPr>
          <w:p w:rsidR="00225EE9" w:rsidRDefault="00225EE9" w:rsidP="00225EE9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Конструирование, моделирование и технология швейных изделий</w:t>
            </w:r>
          </w:p>
          <w:p w:rsidR="00A85AE4" w:rsidRPr="00A85AE4" w:rsidRDefault="00A85AE4" w:rsidP="00225EE9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  <w:tc>
          <w:tcPr>
            <w:tcW w:w="1819" w:type="dxa"/>
          </w:tcPr>
          <w:p w:rsidR="00225EE9" w:rsidRPr="00A85AE4" w:rsidRDefault="00225EE9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11</w:t>
            </w:r>
          </w:p>
        </w:tc>
        <w:tc>
          <w:tcPr>
            <w:tcW w:w="2066" w:type="dxa"/>
          </w:tcPr>
          <w:p w:rsidR="00225EE9" w:rsidRPr="00A85AE4" w:rsidRDefault="00F21F6D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9</w:t>
            </w:r>
          </w:p>
        </w:tc>
        <w:tc>
          <w:tcPr>
            <w:tcW w:w="2152" w:type="dxa"/>
          </w:tcPr>
          <w:p w:rsidR="00225EE9" w:rsidRPr="00A85AE4" w:rsidRDefault="00F21F6D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2</w:t>
            </w:r>
          </w:p>
        </w:tc>
      </w:tr>
      <w:tr w:rsidR="00225EE9" w:rsidRPr="00A85AE4" w:rsidTr="00A85AE4">
        <w:tc>
          <w:tcPr>
            <w:tcW w:w="3534" w:type="dxa"/>
          </w:tcPr>
          <w:p w:rsidR="00225EE9" w:rsidRDefault="00225EE9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Парикмахерское искусство</w:t>
            </w:r>
          </w:p>
          <w:p w:rsidR="00A85AE4" w:rsidRPr="00A85AE4" w:rsidRDefault="00A85AE4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  <w:tc>
          <w:tcPr>
            <w:tcW w:w="1819" w:type="dxa"/>
          </w:tcPr>
          <w:p w:rsidR="00225EE9" w:rsidRPr="00A85AE4" w:rsidRDefault="00225EE9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14</w:t>
            </w:r>
          </w:p>
        </w:tc>
        <w:tc>
          <w:tcPr>
            <w:tcW w:w="2066" w:type="dxa"/>
          </w:tcPr>
          <w:p w:rsidR="00225EE9" w:rsidRPr="00A85AE4" w:rsidRDefault="00F21F6D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10</w:t>
            </w:r>
          </w:p>
        </w:tc>
        <w:tc>
          <w:tcPr>
            <w:tcW w:w="2152" w:type="dxa"/>
          </w:tcPr>
          <w:p w:rsidR="00225EE9" w:rsidRPr="00A85AE4" w:rsidRDefault="00F21F6D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4</w:t>
            </w:r>
          </w:p>
        </w:tc>
      </w:tr>
      <w:tr w:rsidR="005E19AD" w:rsidRPr="00A85AE4" w:rsidTr="00A85AE4">
        <w:tc>
          <w:tcPr>
            <w:tcW w:w="3534" w:type="dxa"/>
          </w:tcPr>
          <w:p w:rsidR="005E19AD" w:rsidRDefault="005E19AD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Парикмахеры</w:t>
            </w:r>
          </w:p>
          <w:p w:rsidR="005E19AD" w:rsidRPr="00A85AE4" w:rsidRDefault="005E19AD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  <w:tc>
          <w:tcPr>
            <w:tcW w:w="1819" w:type="dxa"/>
          </w:tcPr>
          <w:p w:rsidR="005E19AD" w:rsidRPr="00A85AE4" w:rsidRDefault="005E19AD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14</w:t>
            </w:r>
          </w:p>
        </w:tc>
        <w:tc>
          <w:tcPr>
            <w:tcW w:w="2066" w:type="dxa"/>
          </w:tcPr>
          <w:p w:rsidR="005E19AD" w:rsidRPr="00A85AE4" w:rsidRDefault="005E19AD" w:rsidP="00F21F6D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1</w:t>
            </w:r>
            <w:r w:rsidR="00F21F6D">
              <w:rPr>
                <w:rFonts w:ascii="Times New Roman" w:hAnsi="Times New Roman" w:cs="Times New Roman"/>
                <w:i w:val="0"/>
                <w:sz w:val="28"/>
                <w:szCs w:val="28"/>
              </w:rPr>
              <w:t>1</w:t>
            </w:r>
          </w:p>
        </w:tc>
        <w:tc>
          <w:tcPr>
            <w:tcW w:w="2152" w:type="dxa"/>
          </w:tcPr>
          <w:p w:rsidR="005E19AD" w:rsidRPr="00A85AE4" w:rsidRDefault="00F21F6D" w:rsidP="00F44080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3</w:t>
            </w:r>
          </w:p>
        </w:tc>
      </w:tr>
      <w:tr w:rsidR="00225EE9" w:rsidRPr="00A85AE4" w:rsidTr="00A85AE4">
        <w:tc>
          <w:tcPr>
            <w:tcW w:w="3534" w:type="dxa"/>
          </w:tcPr>
          <w:p w:rsidR="00225EE9" w:rsidRDefault="00225EE9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Художники по костюму</w:t>
            </w:r>
          </w:p>
          <w:p w:rsidR="00A85AE4" w:rsidRPr="00A85AE4" w:rsidRDefault="00A85AE4">
            <w:pPr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  <w:tc>
          <w:tcPr>
            <w:tcW w:w="1819" w:type="dxa"/>
          </w:tcPr>
          <w:p w:rsidR="00225EE9" w:rsidRPr="00A85AE4" w:rsidRDefault="00225EE9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i w:val="0"/>
                <w:sz w:val="28"/>
                <w:szCs w:val="28"/>
              </w:rPr>
              <w:t>6</w:t>
            </w:r>
          </w:p>
        </w:tc>
        <w:tc>
          <w:tcPr>
            <w:tcW w:w="2066" w:type="dxa"/>
          </w:tcPr>
          <w:p w:rsidR="00225EE9" w:rsidRPr="00A85AE4" w:rsidRDefault="0084521E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4</w:t>
            </w:r>
          </w:p>
        </w:tc>
        <w:tc>
          <w:tcPr>
            <w:tcW w:w="2152" w:type="dxa"/>
          </w:tcPr>
          <w:p w:rsidR="00225EE9" w:rsidRPr="00A85AE4" w:rsidRDefault="0084521E" w:rsidP="00225EE9">
            <w:pPr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2</w:t>
            </w:r>
          </w:p>
        </w:tc>
      </w:tr>
      <w:tr w:rsidR="00225EE9" w:rsidRPr="00A85AE4" w:rsidTr="00A85AE4">
        <w:tc>
          <w:tcPr>
            <w:tcW w:w="3534" w:type="dxa"/>
          </w:tcPr>
          <w:p w:rsidR="00225EE9" w:rsidRPr="00A85AE4" w:rsidRDefault="00225EE9">
            <w:pPr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ВСЕГО</w:t>
            </w:r>
          </w:p>
        </w:tc>
        <w:tc>
          <w:tcPr>
            <w:tcW w:w="1819" w:type="dxa"/>
          </w:tcPr>
          <w:p w:rsidR="00225EE9" w:rsidRPr="00A85AE4" w:rsidRDefault="00225EE9" w:rsidP="00225EE9">
            <w:pPr>
              <w:jc w:val="center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A85AE4"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104</w:t>
            </w:r>
          </w:p>
        </w:tc>
        <w:tc>
          <w:tcPr>
            <w:tcW w:w="2066" w:type="dxa"/>
          </w:tcPr>
          <w:p w:rsidR="00225EE9" w:rsidRPr="00A85AE4" w:rsidRDefault="00F21F6D" w:rsidP="00F21F6D">
            <w:pPr>
              <w:jc w:val="center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73</w:t>
            </w:r>
          </w:p>
        </w:tc>
        <w:tc>
          <w:tcPr>
            <w:tcW w:w="2152" w:type="dxa"/>
          </w:tcPr>
          <w:p w:rsidR="00225EE9" w:rsidRPr="00A85AE4" w:rsidRDefault="00F21F6D" w:rsidP="00F21F6D">
            <w:pPr>
              <w:jc w:val="center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  <w:t>31</w:t>
            </w:r>
          </w:p>
        </w:tc>
      </w:tr>
    </w:tbl>
    <w:p w:rsidR="00225EE9" w:rsidRDefault="00225EE9"/>
    <w:sectPr w:rsidR="00225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EE9"/>
    <w:rsid w:val="00225EE9"/>
    <w:rsid w:val="00326F92"/>
    <w:rsid w:val="00430E6B"/>
    <w:rsid w:val="005E19AD"/>
    <w:rsid w:val="0084521E"/>
    <w:rsid w:val="00A85AE4"/>
    <w:rsid w:val="00ED084B"/>
    <w:rsid w:val="00F21F6D"/>
    <w:rsid w:val="00F9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E6B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30E6B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0E6B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0E6B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0E6B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0E6B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0E6B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0E6B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0E6B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0E6B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0E6B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430E6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430E6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430E6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0E6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0E6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430E6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430E6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430E6B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430E6B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30E6B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430E6B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430E6B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30E6B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430E6B"/>
    <w:rPr>
      <w:b/>
      <w:bCs/>
      <w:spacing w:val="0"/>
    </w:rPr>
  </w:style>
  <w:style w:type="character" w:styleId="a9">
    <w:name w:val="Emphasis"/>
    <w:uiPriority w:val="20"/>
    <w:qFormat/>
    <w:rsid w:val="00430E6B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430E6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30E6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30E6B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430E6B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430E6B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430E6B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430E6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430E6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430E6B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430E6B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430E6B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430E6B"/>
    <w:pPr>
      <w:outlineLvl w:val="9"/>
    </w:pPr>
    <w:rPr>
      <w:lang w:bidi="en-US"/>
    </w:rPr>
  </w:style>
  <w:style w:type="table" w:styleId="af4">
    <w:name w:val="Table Grid"/>
    <w:basedOn w:val="a1"/>
    <w:uiPriority w:val="59"/>
    <w:rsid w:val="00225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E6B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30E6B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0E6B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0E6B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0E6B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0E6B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0E6B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0E6B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0E6B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0E6B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0E6B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430E6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430E6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430E6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0E6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0E6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430E6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430E6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430E6B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430E6B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30E6B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430E6B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430E6B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30E6B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430E6B"/>
    <w:rPr>
      <w:b/>
      <w:bCs/>
      <w:spacing w:val="0"/>
    </w:rPr>
  </w:style>
  <w:style w:type="character" w:styleId="a9">
    <w:name w:val="Emphasis"/>
    <w:uiPriority w:val="20"/>
    <w:qFormat/>
    <w:rsid w:val="00430E6B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430E6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30E6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30E6B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430E6B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430E6B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430E6B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430E6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430E6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430E6B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430E6B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430E6B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430E6B"/>
    <w:pPr>
      <w:outlineLvl w:val="9"/>
    </w:pPr>
    <w:rPr>
      <w:lang w:bidi="en-US"/>
    </w:rPr>
  </w:style>
  <w:style w:type="table" w:styleId="af4">
    <w:name w:val="Table Grid"/>
    <w:basedOn w:val="a1"/>
    <w:uiPriority w:val="59"/>
    <w:rsid w:val="00225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2</cp:revision>
  <dcterms:created xsi:type="dcterms:W3CDTF">2018-06-18T05:22:00Z</dcterms:created>
  <dcterms:modified xsi:type="dcterms:W3CDTF">2018-06-18T05:22:00Z</dcterms:modified>
</cp:coreProperties>
</file>